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BB" w:rsidRPr="00B77B0B" w:rsidRDefault="00B77B0B" w:rsidP="00B77B0B">
      <w:pPr>
        <w:jc w:val="center"/>
        <w:rPr>
          <w:b/>
          <w:szCs w:val="24"/>
        </w:rPr>
      </w:pPr>
      <w:r w:rsidRPr="00B77B0B">
        <w:rPr>
          <w:rFonts w:cs="Arial"/>
          <w:b/>
          <w:color w:val="222222"/>
          <w:szCs w:val="24"/>
          <w:shd w:val="clear" w:color="auto" w:fill="FFFFFF"/>
        </w:rPr>
        <w:t>Breakout 2A, Developing CM for New Builds</w:t>
      </w:r>
      <w:r w:rsidRPr="00B77B0B">
        <w:rPr>
          <w:rFonts w:cs="Arial"/>
          <w:b/>
          <w:color w:val="222222"/>
          <w:szCs w:val="24"/>
        </w:rPr>
        <w:br/>
      </w:r>
      <w:r w:rsidRPr="00B77B0B">
        <w:rPr>
          <w:rFonts w:cs="Arial"/>
          <w:b/>
          <w:color w:val="222222"/>
          <w:szCs w:val="24"/>
          <w:shd w:val="clear" w:color="auto" w:fill="FFFFFF"/>
        </w:rPr>
        <w:t>Facilitator, Lloyd Hancock</w:t>
      </w:r>
      <w:r w:rsidRPr="00B77B0B">
        <w:rPr>
          <w:rFonts w:cs="Arial"/>
          <w:b/>
          <w:color w:val="222222"/>
          <w:szCs w:val="24"/>
        </w:rPr>
        <w:br/>
      </w:r>
    </w:p>
    <w:p w:rsidR="00B77B0B" w:rsidRPr="00B77B0B" w:rsidRDefault="00B77B0B" w:rsidP="00B77B0B">
      <w:pPr>
        <w:rPr>
          <w:rFonts w:cs="Arial"/>
          <w:color w:val="222222"/>
          <w:szCs w:val="24"/>
          <w:u w:val="single"/>
          <w:shd w:val="clear" w:color="auto" w:fill="FFFFFF"/>
        </w:rPr>
      </w:pPr>
      <w:r w:rsidRPr="00B77B0B">
        <w:rPr>
          <w:rFonts w:cs="Arial"/>
          <w:color w:val="222222"/>
          <w:szCs w:val="24"/>
          <w:u w:val="single"/>
          <w:shd w:val="clear" w:color="auto" w:fill="FFFFFF"/>
        </w:rPr>
        <w:t>CM Program Attributes</w:t>
      </w:r>
    </w:p>
    <w:p w:rsid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B77B0B">
        <w:t>User Friendly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Tie</w:t>
      </w:r>
      <w:r>
        <w:rPr>
          <w:rFonts w:cs="Arial"/>
          <w:color w:val="222222"/>
          <w:szCs w:val="24"/>
          <w:shd w:val="clear" w:color="auto" w:fill="FFFFFF"/>
        </w:rPr>
        <w:t>d</w:t>
      </w:r>
      <w:r w:rsidRPr="00DE7FF3">
        <w:rPr>
          <w:rFonts w:cs="Arial"/>
          <w:color w:val="222222"/>
          <w:szCs w:val="24"/>
          <w:shd w:val="clear" w:color="auto" w:fill="FFFFFF"/>
        </w:rPr>
        <w:t xml:space="preserve"> to licensing basis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>
        <w:rPr>
          <w:rFonts w:cs="Arial"/>
          <w:color w:val="222222"/>
          <w:szCs w:val="24"/>
          <w:shd w:val="clear" w:color="auto" w:fill="FFFFFF"/>
        </w:rPr>
        <w:t>Describes</w:t>
      </w:r>
      <w:r w:rsidRPr="00DE7FF3">
        <w:rPr>
          <w:rFonts w:cs="Arial"/>
          <w:color w:val="222222"/>
          <w:szCs w:val="24"/>
          <w:shd w:val="clear" w:color="auto" w:fill="FFFFFF"/>
        </w:rPr>
        <w:t xml:space="preserve"> Roles and responsibilities of parties involved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Clearly defined scope</w:t>
      </w:r>
      <w:r>
        <w:rPr>
          <w:rFonts w:cs="Arial"/>
          <w:color w:val="222222"/>
          <w:szCs w:val="24"/>
          <w:shd w:val="clear" w:color="auto" w:fill="FFFFFF"/>
        </w:rPr>
        <w:t xml:space="preserve"> (</w:t>
      </w:r>
      <w:r w:rsidRPr="00DE7FF3">
        <w:rPr>
          <w:rFonts w:cs="Arial"/>
          <w:color w:val="222222"/>
          <w:szCs w:val="24"/>
          <w:shd w:val="clear" w:color="auto" w:fill="FFFFFF"/>
        </w:rPr>
        <w:t>Process</w:t>
      </w:r>
      <w:r>
        <w:rPr>
          <w:rFonts w:cs="Arial"/>
          <w:color w:val="222222"/>
          <w:szCs w:val="24"/>
          <w:shd w:val="clear" w:color="auto" w:fill="FFFFFF"/>
        </w:rPr>
        <w:t>es</w:t>
      </w:r>
      <w:r w:rsidRPr="00DE7FF3">
        <w:rPr>
          <w:rFonts w:cs="Arial"/>
          <w:color w:val="222222"/>
          <w:szCs w:val="24"/>
          <w:shd w:val="clear" w:color="auto" w:fill="FFFFFF"/>
        </w:rPr>
        <w:t>, SSCs, Documents, etc.  what is and is not included</w:t>
      </w:r>
      <w:r>
        <w:rPr>
          <w:rFonts w:cs="Arial"/>
          <w:color w:val="222222"/>
          <w:szCs w:val="24"/>
          <w:shd w:val="clear" w:color="auto" w:fill="FFFFFF"/>
        </w:rPr>
        <w:t>)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B77B0B">
        <w:rPr>
          <w:rFonts w:cs="Arial"/>
          <w:color w:val="222222"/>
          <w:szCs w:val="24"/>
          <w:shd w:val="clear" w:color="auto" w:fill="FFFFFF"/>
        </w:rPr>
        <w:t>Graded approach for the degree of control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Comprehensive database with correct pointers to it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Single source of truth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Requirements Management</w:t>
      </w:r>
      <w:r w:rsidRPr="00DE7FF3">
        <w:rPr>
          <w:rFonts w:cs="Arial"/>
          <w:color w:val="222222"/>
          <w:szCs w:val="24"/>
        </w:rPr>
        <w:br/>
      </w:r>
      <w:r w:rsidRPr="00DE7FF3">
        <w:rPr>
          <w:rFonts w:cs="Arial"/>
          <w:color w:val="222222"/>
          <w:szCs w:val="24"/>
          <w:shd w:val="clear" w:color="auto" w:fill="FFFFFF"/>
        </w:rPr>
        <w:t>          Data - metadata associated with it</w:t>
      </w:r>
      <w:r w:rsidRPr="00DE7FF3">
        <w:rPr>
          <w:rFonts w:cs="Arial"/>
          <w:color w:val="222222"/>
          <w:szCs w:val="24"/>
        </w:rPr>
        <w:br/>
      </w:r>
      <w:r w:rsidRPr="00DE7FF3">
        <w:rPr>
          <w:rFonts w:cs="Arial"/>
          <w:color w:val="222222"/>
          <w:szCs w:val="24"/>
          <w:shd w:val="clear" w:color="auto" w:fill="FFFFFF"/>
        </w:rPr>
        <w:t>          Documents</w:t>
      </w:r>
      <w:r w:rsidRPr="00DE7FF3">
        <w:rPr>
          <w:rFonts w:cs="Arial"/>
          <w:color w:val="222222"/>
          <w:szCs w:val="24"/>
        </w:rPr>
        <w:br/>
      </w:r>
      <w:r w:rsidRPr="00DE7FF3">
        <w:rPr>
          <w:rFonts w:cs="Arial"/>
          <w:color w:val="222222"/>
          <w:szCs w:val="24"/>
          <w:shd w:val="clear" w:color="auto" w:fill="FFFFFF"/>
        </w:rPr>
        <w:t>          Life cycle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Top Management</w:t>
      </w:r>
      <w:r>
        <w:rPr>
          <w:rFonts w:cs="Arial"/>
          <w:color w:val="222222"/>
          <w:szCs w:val="24"/>
          <w:shd w:val="clear" w:color="auto" w:fill="FFFFFF"/>
        </w:rPr>
        <w:t>/Executive</w:t>
      </w:r>
      <w:r w:rsidRPr="00DE7FF3">
        <w:rPr>
          <w:rFonts w:cs="Arial"/>
          <w:color w:val="222222"/>
          <w:szCs w:val="24"/>
          <w:shd w:val="clear" w:color="auto" w:fill="FFFFFF"/>
        </w:rPr>
        <w:t xml:space="preserve"> Support</w:t>
      </w:r>
      <w:r>
        <w:rPr>
          <w:rFonts w:cs="Arial"/>
          <w:color w:val="222222"/>
          <w:szCs w:val="24"/>
          <w:shd w:val="clear" w:color="auto" w:fill="FFFFFF"/>
        </w:rPr>
        <w:t xml:space="preserve"> and</w:t>
      </w:r>
      <w:r w:rsidRPr="00DE7FF3">
        <w:rPr>
          <w:rFonts w:cs="Arial"/>
          <w:color w:val="222222"/>
          <w:szCs w:val="24"/>
          <w:shd w:val="clear" w:color="auto" w:fill="FFFFFF"/>
        </w:rPr>
        <w:t xml:space="preserve"> Sponsorship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Owner and operator level, as well as the builder/designer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Minimum set of requirements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Integration - design, system, equipment, component, etc</w:t>
      </w:r>
      <w:r>
        <w:rPr>
          <w:rFonts w:cs="Arial"/>
          <w:color w:val="222222"/>
          <w:szCs w:val="24"/>
          <w:shd w:val="clear" w:color="auto" w:fill="FFFFFF"/>
        </w:rPr>
        <w:t>.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Common identification methodology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Standard Procurement methodology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Monitoring methodology, KPIs, etc.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Training needs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Tied to CAP, performance improvement and assessments</w:t>
      </w:r>
    </w:p>
    <w:p w:rsidR="00B77B0B" w:rsidRPr="00B77B0B" w:rsidRDefault="00B77B0B" w:rsidP="00B77B0B">
      <w:pPr>
        <w:pStyle w:val="ListParagraph"/>
        <w:numPr>
          <w:ilvl w:val="0"/>
          <w:numId w:val="2"/>
        </w:numPr>
        <w:spacing w:before="80"/>
        <w:ind w:left="360" w:firstLine="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Clear definition of terminology</w:t>
      </w:r>
    </w:p>
    <w:p w:rsidR="00B77B0B" w:rsidRDefault="00B77B0B" w:rsidP="00B77B0B">
      <w:pPr>
        <w:pStyle w:val="ListParagraph"/>
        <w:spacing w:before="80"/>
        <w:ind w:left="0"/>
        <w:contextualSpacing w:val="0"/>
      </w:pPr>
      <w:r w:rsidRPr="00DE7FF3">
        <w:rPr>
          <w:rFonts w:cs="Arial"/>
          <w:color w:val="222222"/>
          <w:szCs w:val="24"/>
        </w:rPr>
        <w:br/>
      </w:r>
      <w:r w:rsidRPr="00B77B0B">
        <w:rPr>
          <w:u w:val="single"/>
        </w:rPr>
        <w:t>Barriers</w:t>
      </w:r>
    </w:p>
    <w:p w:rsidR="005C377E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Licensing</w:t>
      </w:r>
    </w:p>
    <w:p w:rsidR="005C377E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Adequate Management Support</w:t>
      </w:r>
    </w:p>
    <w:p w:rsidR="005C377E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 xml:space="preserve">Budget and Policy support, </w:t>
      </w:r>
    </w:p>
    <w:p w:rsidR="005C377E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Resource Allocation</w:t>
      </w:r>
    </w:p>
    <w:p w:rsidR="005C377E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 xml:space="preserve">Where to start the process Digital systems,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>
        <w:rPr>
          <w:rFonts w:cs="Arial"/>
          <w:color w:val="222222"/>
          <w:szCs w:val="24"/>
          <w:shd w:val="clear" w:color="auto" w:fill="FFFFFF"/>
        </w:rPr>
        <w:t>N</w:t>
      </w:r>
      <w:r w:rsidR="00B77B0B" w:rsidRPr="00DE7FF3">
        <w:rPr>
          <w:rFonts w:cs="Arial"/>
          <w:color w:val="222222"/>
          <w:szCs w:val="24"/>
          <w:shd w:val="clear" w:color="auto" w:fill="FFFFFF"/>
        </w:rPr>
        <w:t xml:space="preserve">ot comfortable with new plants </w:t>
      </w:r>
    </w:p>
    <w:p w:rsidR="005C377E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 xml:space="preserve">Lack of a consolidated understanding of CM </w:t>
      </w:r>
    </w:p>
    <w:p w:rsidR="00B77B0B" w:rsidRPr="005C377E" w:rsidRDefault="00B77B0B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>Lack of contracting strategy to support data receipt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t xml:space="preserve">Vendor and Utility misalignment of expectations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DE7FF3">
        <w:rPr>
          <w:rFonts w:cs="Arial"/>
          <w:color w:val="222222"/>
          <w:szCs w:val="24"/>
          <w:shd w:val="clear" w:color="auto" w:fill="FFFFFF"/>
        </w:rPr>
        <w:lastRenderedPageBreak/>
        <w:t xml:space="preserve">Change adverse,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>
        <w:rPr>
          <w:rFonts w:cs="Arial"/>
          <w:color w:val="222222"/>
          <w:szCs w:val="24"/>
          <w:shd w:val="clear" w:color="auto" w:fill="FFFFFF"/>
        </w:rPr>
        <w:t>C</w:t>
      </w:r>
      <w:r w:rsidRPr="005C377E">
        <w:rPr>
          <w:rFonts w:cs="Arial"/>
          <w:color w:val="222222"/>
          <w:szCs w:val="24"/>
          <w:shd w:val="clear" w:color="auto" w:fill="FFFFFF"/>
        </w:rPr>
        <w:t xml:space="preserve">hanging paradigms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Schedule Drivers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Early alignment of objectives - IT, Engineering, Designers within stakeholder perspective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Clear communication between design authorities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Managing interfaces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>
        <w:rPr>
          <w:rFonts w:cs="Arial"/>
          <w:color w:val="222222"/>
          <w:szCs w:val="24"/>
          <w:shd w:val="clear" w:color="auto" w:fill="FFFFFF"/>
        </w:rPr>
        <w:t>P</w:t>
      </w:r>
      <w:r w:rsidRPr="005C377E">
        <w:rPr>
          <w:rFonts w:cs="Arial"/>
          <w:color w:val="222222"/>
          <w:szCs w:val="24"/>
          <w:shd w:val="clear" w:color="auto" w:fill="FFFFFF"/>
        </w:rPr>
        <w:t xml:space="preserve">oorly defined data structures </w:t>
      </w:r>
    </w:p>
    <w:p w:rsidR="005C377E" w:rsidRP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Proprietary data </w:t>
      </w:r>
    </w:p>
    <w:p w:rsidR="005C377E" w:rsidRDefault="005C377E" w:rsidP="005C377E">
      <w:pPr>
        <w:pStyle w:val="ListParagraph"/>
        <w:numPr>
          <w:ilvl w:val="0"/>
          <w:numId w:val="3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>Cyber security</w:t>
      </w:r>
      <w:r w:rsidRPr="005C377E">
        <w:rPr>
          <w:rFonts w:cs="Arial"/>
          <w:color w:val="222222"/>
          <w:szCs w:val="24"/>
        </w:rPr>
        <w:br/>
      </w:r>
    </w:p>
    <w:p w:rsidR="005C377E" w:rsidRPr="005C377E" w:rsidRDefault="005C377E" w:rsidP="005C377E">
      <w:pPr>
        <w:spacing w:before="80"/>
        <w:rPr>
          <w:u w:val="single"/>
        </w:rPr>
      </w:pPr>
      <w:r w:rsidRPr="005C377E">
        <w:rPr>
          <w:u w:val="single"/>
        </w:rPr>
        <w:t>Remedies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</w:pPr>
      <w:r w:rsidRPr="005C377E">
        <w:rPr>
          <w:rFonts w:cs="Arial"/>
          <w:color w:val="222222"/>
          <w:szCs w:val="24"/>
          <w:shd w:val="clear" w:color="auto" w:fill="FFFFFF"/>
        </w:rPr>
        <w:t>Open/timely communicatio</w:t>
      </w:r>
      <w:r>
        <w:rPr>
          <w:rFonts w:cs="Arial"/>
          <w:color w:val="222222"/>
          <w:szCs w:val="24"/>
          <w:shd w:val="clear" w:color="auto" w:fill="FFFFFF"/>
        </w:rPr>
        <w:t>n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>O</w:t>
      </w:r>
      <w:r>
        <w:rPr>
          <w:rFonts w:cs="Arial"/>
          <w:color w:val="222222"/>
          <w:szCs w:val="24"/>
          <w:shd w:val="clear" w:color="auto" w:fill="FFFFFF"/>
        </w:rPr>
        <w:t xml:space="preserve">perating </w:t>
      </w:r>
      <w:r w:rsidRPr="005C377E">
        <w:rPr>
          <w:rFonts w:cs="Arial"/>
          <w:color w:val="222222"/>
          <w:szCs w:val="24"/>
          <w:shd w:val="clear" w:color="auto" w:fill="FFFFFF"/>
        </w:rPr>
        <w:t>E</w:t>
      </w:r>
      <w:r>
        <w:rPr>
          <w:rFonts w:cs="Arial"/>
          <w:color w:val="222222"/>
          <w:szCs w:val="24"/>
          <w:shd w:val="clear" w:color="auto" w:fill="FFFFFF"/>
        </w:rPr>
        <w:t>xperience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>Compliance system in place with requirements management and commitments Tracking of NCRs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Track commitment to what was done to satisfy it 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Establishing regulatory margin 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Benchmarking 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Robust Oversight </w:t>
      </w:r>
      <w:bookmarkStart w:id="0" w:name="_GoBack"/>
      <w:bookmarkEnd w:id="0"/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>How many contracts to you have to sign before you can build the plant?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Late stakeholders - get them the information they need?, need during contract negotiations </w:t>
      </w:r>
    </w:p>
    <w:p w:rsidR="005C377E" w:rsidRPr="005C377E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 xml:space="preserve">Define data requirements and priority </w:t>
      </w:r>
    </w:p>
    <w:p w:rsidR="005C377E" w:rsidRPr="00B77B0B" w:rsidRDefault="005C377E" w:rsidP="005C377E">
      <w:pPr>
        <w:pStyle w:val="ListParagraph"/>
        <w:numPr>
          <w:ilvl w:val="0"/>
          <w:numId w:val="4"/>
        </w:numPr>
        <w:spacing w:before="80"/>
        <w:contextualSpacing w:val="0"/>
      </w:pPr>
      <w:r w:rsidRPr="005C377E">
        <w:rPr>
          <w:rFonts w:cs="Arial"/>
          <w:color w:val="222222"/>
          <w:szCs w:val="24"/>
          <w:shd w:val="clear" w:color="auto" w:fill="FFFFFF"/>
        </w:rPr>
        <w:t>Establish Nuclear Safety Culture</w:t>
      </w:r>
      <w:r w:rsidRPr="005C377E">
        <w:rPr>
          <w:rFonts w:cs="Arial"/>
          <w:color w:val="222222"/>
          <w:szCs w:val="24"/>
        </w:rPr>
        <w:br/>
      </w:r>
    </w:p>
    <w:sectPr w:rsidR="005C377E" w:rsidRPr="00B7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29F"/>
    <w:multiLevelType w:val="hybridMultilevel"/>
    <w:tmpl w:val="27DC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E00C7"/>
    <w:multiLevelType w:val="hybridMultilevel"/>
    <w:tmpl w:val="FDC4ECBE"/>
    <w:lvl w:ilvl="0" w:tplc="62F6F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C6539"/>
    <w:multiLevelType w:val="hybridMultilevel"/>
    <w:tmpl w:val="119E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03926"/>
    <w:multiLevelType w:val="hybridMultilevel"/>
    <w:tmpl w:val="2D5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0B"/>
    <w:rsid w:val="00067848"/>
    <w:rsid w:val="00203489"/>
    <w:rsid w:val="0038506F"/>
    <w:rsid w:val="003B3CBB"/>
    <w:rsid w:val="005C377E"/>
    <w:rsid w:val="00B77B0B"/>
    <w:rsid w:val="00C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Lloyd</cp:lastModifiedBy>
  <cp:revision>1</cp:revision>
  <dcterms:created xsi:type="dcterms:W3CDTF">2012-06-28T19:01:00Z</dcterms:created>
  <dcterms:modified xsi:type="dcterms:W3CDTF">2012-06-28T19:27:00Z</dcterms:modified>
</cp:coreProperties>
</file>